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4F4" w:rsidRDefault="00F224F4" w:rsidP="00F224F4">
      <w:pPr>
        <w:pStyle w:val="Standard"/>
        <w:keepNext/>
        <w:keepLines/>
        <w:spacing w:after="0" w:line="240" w:lineRule="auto"/>
        <w:jc w:val="both"/>
      </w:pPr>
      <w:bookmarkStart w:id="0" w:name="_gjdgxs"/>
      <w:bookmarkEnd w:id="0"/>
      <w:r>
        <w:rPr>
          <w:rFonts w:ascii="Times New Roman" w:eastAsia="Times New Roman" w:hAnsi="Times New Roman" w:cs="Times New Roman"/>
          <w:b/>
        </w:rPr>
        <w:t>Załącznik nr 2 do Zapytania Ofertowego – Warunki udziału w postępowaniu (wiedza i doświadczenie)</w:t>
      </w:r>
    </w:p>
    <w:p w:rsidR="00F224F4" w:rsidRDefault="00F224F4" w:rsidP="00F224F4">
      <w:pPr>
        <w:pStyle w:val="Standard"/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F224F4" w:rsidRDefault="00F224F4" w:rsidP="00F224F4">
      <w:pPr>
        <w:pStyle w:val="Standard"/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Wykonawca wykaże, że posiada wiedzę i doświadczenie, tj. wykaże, że </w:t>
      </w:r>
      <w:r w:rsidRPr="0081666F">
        <w:rPr>
          <w:rFonts w:ascii="Times New Roman" w:eastAsia="Times New Roman" w:hAnsi="Times New Roman" w:cs="Times New Roman"/>
        </w:rPr>
        <w:t>w okresie ostatnich trzech lat przed upływem terminu składania ofert, a jeśli okres prowadzenia działalności jest krótszy – w tym okresie, był autorem co najmniej jednej publikacji edukacyjnej zawierającej materiały edukacyjne dla uczniów lub studentów</w:t>
      </w:r>
      <w:r>
        <w:rPr>
          <w:rFonts w:ascii="Times New Roman" w:eastAsia="Times New Roman" w:hAnsi="Times New Roman" w:cs="Times New Roman"/>
        </w:rPr>
        <w:t>;</w:t>
      </w:r>
    </w:p>
    <w:p w:rsidR="00F224F4" w:rsidRDefault="00F224F4" w:rsidP="00F224F4">
      <w:pPr>
        <w:pStyle w:val="Standard"/>
        <w:keepNext/>
        <w:keepLines/>
        <w:spacing w:after="0" w:line="240" w:lineRule="auto"/>
        <w:jc w:val="both"/>
      </w:pPr>
    </w:p>
    <w:tbl>
      <w:tblPr>
        <w:tblW w:w="1341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0"/>
        <w:gridCol w:w="3885"/>
        <w:gridCol w:w="2760"/>
        <w:gridCol w:w="2430"/>
        <w:gridCol w:w="3645"/>
      </w:tblGrid>
      <w:tr w:rsidR="00F224F4" w:rsidTr="006C315D">
        <w:trPr>
          <w:trHeight w:val="84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Lp.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Tytuł publikacji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Termin wydania publikacji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Grupa do której skierowana była publikacja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Podmiot, dla którego publikacja została przygotowana wraz z danymi teleadresowymi</w:t>
            </w:r>
          </w:p>
        </w:tc>
      </w:tr>
      <w:tr w:rsidR="00F224F4" w:rsidTr="006C315D">
        <w:trPr>
          <w:trHeight w:val="48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224F4" w:rsidTr="006C315D">
        <w:trPr>
          <w:trHeight w:val="56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F224F4" w:rsidTr="006C315D">
        <w:trPr>
          <w:trHeight w:val="540"/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F224F4" w:rsidRDefault="00F224F4" w:rsidP="006C315D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224F4" w:rsidRDefault="00F224F4" w:rsidP="00F224F4">
      <w:pPr>
        <w:pStyle w:val="Standard"/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F224F4" w:rsidRDefault="00F224F4" w:rsidP="00F224F4">
      <w:pPr>
        <w:pStyle w:val="Standard"/>
        <w:keepNext/>
        <w:keepLines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</w:rPr>
        <w:t xml:space="preserve">W celu udokumentowania warunków udziału w postępowaniu Wykonawca jest zobowiązany wypełnić Załącznik nr 2 do Zapytania Ofertowego i załączyć dowody (referencje lub inne dokumenty wystawione przez podmiot, na rzecz którego usługi były wykonywane, a jeżeli z uzasadnionej przyczyny </w:t>
      </w:r>
      <w:r>
        <w:rPr>
          <w:rFonts w:ascii="Times New Roman" w:eastAsia="Times New Roman" w:hAnsi="Times New Roman" w:cs="Times New Roman"/>
          <w:i/>
        </w:rPr>
        <w:br/>
        <w:t xml:space="preserve">o obiektywnym charakterze Wykonawca nie jest w stanie uzyskać dokumentów wymaganych przez Zamawiającego może złożyć inny dokument który </w:t>
      </w:r>
      <w:r>
        <w:rPr>
          <w:rFonts w:ascii="Times New Roman" w:eastAsia="Times New Roman" w:hAnsi="Times New Roman" w:cs="Times New Roman"/>
          <w:i/>
        </w:rPr>
        <w:br/>
        <w:t>w wystarczający sposób potwierdza spełnienie opisanego przez Zamawiającego warunku udziału w postępowaniu wraz z oświadczeniem Wykonawcy wskazującym przyczyny braku referencji lub innych dokumentów potwierdzających wykonanie usług. W przypadku świadczeń okresowych lub ciągłych nadal wykonywanych referencje bądź inne dokumenty potwierdzające należyte ich wykonanie powinny być wystawione nie wcześniej niż 3 miesiące przed upływem terminu składania Ofert.</w:t>
      </w:r>
    </w:p>
    <w:p w:rsidR="00F224F4" w:rsidRDefault="00F224F4" w:rsidP="00F224F4">
      <w:pPr>
        <w:pStyle w:val="Standard"/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załączeniu ……………….  sztuk dokumentów potwierdzających, że usługi zostały wykonane.</w:t>
      </w:r>
    </w:p>
    <w:p w:rsidR="00F224F4" w:rsidRDefault="00F224F4" w:rsidP="00F224F4">
      <w:pPr>
        <w:pStyle w:val="Standard"/>
        <w:keepNext/>
        <w:keepLines/>
        <w:spacing w:after="0" w:line="240" w:lineRule="auto"/>
        <w:jc w:val="both"/>
      </w:pPr>
    </w:p>
    <w:p w:rsidR="00F224F4" w:rsidRDefault="00F224F4" w:rsidP="00F224F4">
      <w:pPr>
        <w:pStyle w:val="Standard"/>
        <w:keepNext/>
        <w:keepLines/>
        <w:spacing w:after="0" w:line="240" w:lineRule="auto"/>
        <w:jc w:val="right"/>
      </w:pPr>
      <w:r>
        <w:rPr>
          <w:rFonts w:ascii="Times New Roman" w:eastAsia="Times New Roman" w:hAnsi="Times New Roman" w:cs="Times New Roman"/>
        </w:rPr>
        <w:t>..........………………………….……….…………………………………</w:t>
      </w:r>
    </w:p>
    <w:p w:rsidR="00F224F4" w:rsidRDefault="00F224F4" w:rsidP="00F224F4">
      <w:pPr>
        <w:pStyle w:val="Standard"/>
        <w:keepNext/>
        <w:keepLines/>
        <w:spacing w:after="0" w:line="240" w:lineRule="auto"/>
        <w:jc w:val="right"/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miejsce, data, czytelny podpis Wykonawcy</w:t>
      </w:r>
    </w:p>
    <w:p w:rsidR="00F224F4" w:rsidRPr="00216FA4" w:rsidRDefault="00F224F4" w:rsidP="00F224F4">
      <w:pPr>
        <w:rPr>
          <w:rFonts w:cstheme="majorHAnsi"/>
        </w:rPr>
      </w:pPr>
    </w:p>
    <w:p w:rsidR="00F224F4" w:rsidRDefault="00F224F4" w:rsidP="00F224F4"/>
    <w:p w:rsidR="00D17EEB" w:rsidRDefault="00D17EEB"/>
    <w:sectPr w:rsidR="00D17EEB" w:rsidSect="00F224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1021" w:right="1021" w:bottom="1021" w:left="1021" w:header="709" w:footer="1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3C6" w:rsidRDefault="00D133C6" w:rsidP="00F224F4">
      <w:pPr>
        <w:spacing w:line="240" w:lineRule="auto"/>
      </w:pPr>
      <w:r>
        <w:separator/>
      </w:r>
    </w:p>
  </w:endnote>
  <w:endnote w:type="continuationSeparator" w:id="0">
    <w:p w:rsidR="00D133C6" w:rsidRDefault="00D133C6" w:rsidP="00F224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4F4" w:rsidRDefault="00F224F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77D" w:rsidRDefault="00486EAC" w:rsidP="00046AEB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EFF719" wp14:editId="51E7429D">
          <wp:simplePos x="0" y="0"/>
          <wp:positionH relativeFrom="page">
            <wp:align>right</wp:align>
          </wp:positionH>
          <wp:positionV relativeFrom="paragraph">
            <wp:posOffset>-42545</wp:posOffset>
          </wp:positionV>
          <wp:extent cx="7559675" cy="876300"/>
          <wp:effectExtent l="0" t="0" r="3175" b="0"/>
          <wp:wrapNone/>
          <wp:docPr id="33" name="Obraz 33" descr="starter_stopka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ter_stopka-01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8763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4F4" w:rsidRDefault="00F224F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3C6" w:rsidRDefault="00D133C6" w:rsidP="00F224F4">
      <w:pPr>
        <w:spacing w:line="240" w:lineRule="auto"/>
      </w:pPr>
      <w:r>
        <w:separator/>
      </w:r>
    </w:p>
  </w:footnote>
  <w:footnote w:type="continuationSeparator" w:id="0">
    <w:p w:rsidR="00D133C6" w:rsidRDefault="00D133C6" w:rsidP="00F224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4F4" w:rsidRDefault="00F224F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77D" w:rsidRDefault="009C3AB4" w:rsidP="00046AEB">
    <w:pPr>
      <w:pStyle w:val="Nagwek"/>
    </w:pPr>
    <w:r>
      <w:rPr>
        <w:noProof/>
        <w:color w:val="000000"/>
      </w:rPr>
      <w:drawing>
        <wp:anchor distT="0" distB="0" distL="114300" distR="114300" simplePos="0" relativeHeight="251664384" behindDoc="0" locked="0" layoutInCell="1" allowOverlap="1" wp14:anchorId="303C2264" wp14:editId="0E002681">
          <wp:simplePos x="0" y="0"/>
          <wp:positionH relativeFrom="margin">
            <wp:posOffset>6419850</wp:posOffset>
          </wp:positionH>
          <wp:positionV relativeFrom="margin">
            <wp:posOffset>-1092200</wp:posOffset>
          </wp:positionV>
          <wp:extent cx="585470" cy="548640"/>
          <wp:effectExtent l="0" t="0" r="5080" b="381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86EAC">
      <w:rPr>
        <w:noProof/>
      </w:rPr>
      <w:drawing>
        <wp:anchor distT="0" distB="0" distL="114300" distR="114300" simplePos="0" relativeHeight="251662336" behindDoc="0" locked="0" layoutInCell="1" allowOverlap="1" wp14:anchorId="560FE29C" wp14:editId="3A7568BE">
          <wp:simplePos x="0" y="0"/>
          <wp:positionH relativeFrom="margin">
            <wp:posOffset>7639050</wp:posOffset>
          </wp:positionH>
          <wp:positionV relativeFrom="topMargin">
            <wp:posOffset>259080</wp:posOffset>
          </wp:positionV>
          <wp:extent cx="2023745" cy="74993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74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86EAC">
      <w:rPr>
        <w:noProof/>
      </w:rPr>
      <w:drawing>
        <wp:anchor distT="0" distB="0" distL="114300" distR="114300" simplePos="0" relativeHeight="251659264" behindDoc="0" locked="0" layoutInCell="1" allowOverlap="1" wp14:anchorId="45401458" wp14:editId="46594D35">
          <wp:simplePos x="0" y="0"/>
          <wp:positionH relativeFrom="margin">
            <wp:posOffset>-9525</wp:posOffset>
          </wp:positionH>
          <wp:positionV relativeFrom="paragraph">
            <wp:posOffset>-449580</wp:posOffset>
          </wp:positionV>
          <wp:extent cx="2098675" cy="1335405"/>
          <wp:effectExtent l="0" t="0" r="0" b="0"/>
          <wp:wrapTopAndBottom/>
          <wp:docPr id="30" name="Obraz 30" descr="Macintosh HD:Users:engram3:Dropbox:Engram:Projekty:Starter:Rebranding:identyfikacja:papier:starter_papier_druk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ngram3:Dropbox:Engram:Projekty:Starter:Rebranding:identyfikacja:papier:starter_papier_druk2-01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165" b="13839"/>
                  <a:stretch/>
                </pic:blipFill>
                <pic:spPr bwMode="auto">
                  <a:xfrm>
                    <a:off x="0" y="0"/>
                    <a:ext cx="2098675" cy="1335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6EAC">
      <w:rPr>
        <w:noProof/>
      </w:rPr>
      <w:drawing>
        <wp:anchor distT="0" distB="0" distL="114300" distR="114300" simplePos="0" relativeHeight="251660288" behindDoc="0" locked="0" layoutInCell="1" allowOverlap="1" wp14:anchorId="6AF3D0E7" wp14:editId="26A22847">
          <wp:simplePos x="0" y="0"/>
          <wp:positionH relativeFrom="column">
            <wp:posOffset>-390525</wp:posOffset>
          </wp:positionH>
          <wp:positionV relativeFrom="paragraph">
            <wp:posOffset>-143841</wp:posOffset>
          </wp:positionV>
          <wp:extent cx="699715" cy="540064"/>
          <wp:effectExtent l="0" t="0" r="5715" b="0"/>
          <wp:wrapNone/>
          <wp:docPr id="32" name="Obraz 32" descr="C:\Users\e.glebko\Desktop\Gdan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glebko\Desktop\Gdans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15" cy="540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EAC">
      <w:rPr>
        <w:noProof/>
      </w:rPr>
      <w:t xml:space="preserve">  </w:t>
    </w:r>
    <w:bookmarkStart w:id="1" w:name="_GoBack"/>
    <w:bookmarkEnd w:id="1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4F4" w:rsidRDefault="00F224F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95565E"/>
    <w:multiLevelType w:val="multilevel"/>
    <w:tmpl w:val="5CBCF5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B125FC"/>
    <w:multiLevelType w:val="hybridMultilevel"/>
    <w:tmpl w:val="189807BE"/>
    <w:lvl w:ilvl="0" w:tplc="04150011">
      <w:start w:val="1"/>
      <w:numFmt w:val="decimal"/>
      <w:lvlText w:val="%1)"/>
      <w:lvlJc w:val="left"/>
      <w:pPr>
        <w:ind w:left="2118" w:hanging="360"/>
      </w:pPr>
    </w:lvl>
    <w:lvl w:ilvl="1" w:tplc="04150017">
      <w:start w:val="1"/>
      <w:numFmt w:val="lowerLetter"/>
      <w:lvlText w:val="%2)"/>
      <w:lvlJc w:val="left"/>
      <w:pPr>
        <w:ind w:left="2838" w:hanging="360"/>
      </w:pPr>
    </w:lvl>
    <w:lvl w:ilvl="2" w:tplc="0415001B" w:tentative="1">
      <w:start w:val="1"/>
      <w:numFmt w:val="lowerRoman"/>
      <w:lvlText w:val="%3."/>
      <w:lvlJc w:val="right"/>
      <w:pPr>
        <w:ind w:left="3558" w:hanging="180"/>
      </w:pPr>
    </w:lvl>
    <w:lvl w:ilvl="3" w:tplc="0415000F" w:tentative="1">
      <w:start w:val="1"/>
      <w:numFmt w:val="decimal"/>
      <w:lvlText w:val="%4."/>
      <w:lvlJc w:val="left"/>
      <w:pPr>
        <w:ind w:left="4278" w:hanging="360"/>
      </w:pPr>
    </w:lvl>
    <w:lvl w:ilvl="4" w:tplc="04150019" w:tentative="1">
      <w:start w:val="1"/>
      <w:numFmt w:val="lowerLetter"/>
      <w:lvlText w:val="%5."/>
      <w:lvlJc w:val="left"/>
      <w:pPr>
        <w:ind w:left="4998" w:hanging="360"/>
      </w:pPr>
    </w:lvl>
    <w:lvl w:ilvl="5" w:tplc="0415001B" w:tentative="1">
      <w:start w:val="1"/>
      <w:numFmt w:val="lowerRoman"/>
      <w:lvlText w:val="%6."/>
      <w:lvlJc w:val="right"/>
      <w:pPr>
        <w:ind w:left="5718" w:hanging="180"/>
      </w:pPr>
    </w:lvl>
    <w:lvl w:ilvl="6" w:tplc="0415000F" w:tentative="1">
      <w:start w:val="1"/>
      <w:numFmt w:val="decimal"/>
      <w:lvlText w:val="%7."/>
      <w:lvlJc w:val="left"/>
      <w:pPr>
        <w:ind w:left="6438" w:hanging="360"/>
      </w:pPr>
    </w:lvl>
    <w:lvl w:ilvl="7" w:tplc="04150019" w:tentative="1">
      <w:start w:val="1"/>
      <w:numFmt w:val="lowerLetter"/>
      <w:lvlText w:val="%8."/>
      <w:lvlJc w:val="left"/>
      <w:pPr>
        <w:ind w:left="7158" w:hanging="360"/>
      </w:pPr>
    </w:lvl>
    <w:lvl w:ilvl="8" w:tplc="0415001B" w:tentative="1">
      <w:start w:val="1"/>
      <w:numFmt w:val="lowerRoman"/>
      <w:lvlText w:val="%9."/>
      <w:lvlJc w:val="right"/>
      <w:pPr>
        <w:ind w:left="78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4F4"/>
    <w:rsid w:val="00486EAC"/>
    <w:rsid w:val="009C3AB4"/>
    <w:rsid w:val="00D133C6"/>
    <w:rsid w:val="00D17EEB"/>
    <w:rsid w:val="00F2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538FCF-9CA0-4AB9-B62D-ECEAAA240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reść"/>
    <w:qFormat/>
    <w:rsid w:val="00F224F4"/>
    <w:pPr>
      <w:spacing w:after="0" w:line="360" w:lineRule="auto"/>
      <w:jc w:val="both"/>
    </w:pPr>
    <w:rPr>
      <w:rFonts w:asciiTheme="majorHAnsi" w:eastAsiaTheme="minorEastAsia" w:hAnsiTheme="majorHAns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24F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24F4"/>
    <w:rPr>
      <w:rFonts w:asciiTheme="majorHAnsi" w:eastAsiaTheme="minorEastAsia" w:hAnsiTheme="majorHAns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224F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24F4"/>
    <w:rPr>
      <w:rFonts w:asciiTheme="majorHAnsi" w:eastAsiaTheme="minorEastAsia" w:hAnsiTheme="majorHAnsi"/>
      <w:lang w:eastAsia="pl-PL"/>
    </w:rPr>
  </w:style>
  <w:style w:type="character" w:styleId="Hipercze">
    <w:name w:val="Hyperlink"/>
    <w:rsid w:val="00F224F4"/>
    <w:rPr>
      <w:color w:val="0000FF"/>
      <w:u w:val="single"/>
    </w:rPr>
  </w:style>
  <w:style w:type="paragraph" w:customStyle="1" w:styleId="Standard">
    <w:name w:val="Standard"/>
    <w:rsid w:val="00F224F4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Malinowska</dc:creator>
  <cp:keywords/>
  <dc:description/>
  <cp:lastModifiedBy>Anna Malinowska</cp:lastModifiedBy>
  <cp:revision>2</cp:revision>
  <dcterms:created xsi:type="dcterms:W3CDTF">2020-04-15T07:43:00Z</dcterms:created>
  <dcterms:modified xsi:type="dcterms:W3CDTF">2020-04-15T07:49:00Z</dcterms:modified>
</cp:coreProperties>
</file>